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D004AD7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E93F3E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+*yqw*wpA*lbc*qbl*ugB*dzb*khx*wgu*zaq*fsE*zew*-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+*eDs*lyd*lyd*lyd*lyd*Day*rwu*urw*ank*gCb*zfE*-</w:t>
            </w:r>
            <w:r>
              <w:rPr>
                <w:rFonts w:ascii="PDF417x" w:hAnsi="PDF417x"/>
                <w:sz w:val="24"/>
                <w:szCs w:val="24"/>
              </w:rPr>
              <w:br/>
              <w:t>+*ftw*vmk*csa*xwm*ovk*clA*qEB*gyi*EDg*atA*onA*-</w:t>
            </w:r>
            <w:r>
              <w:rPr>
                <w:rFonts w:ascii="PDF417x" w:hAnsi="PDF417x"/>
                <w:sz w:val="24"/>
                <w:szCs w:val="24"/>
              </w:rPr>
              <w:br/>
              <w:t>+*ftA*svm*hDy*ojD*bti*qjE*yqb*xlm*who*wce*uws*-</w:t>
            </w:r>
            <w:r>
              <w:rPr>
                <w:rFonts w:ascii="PDF417x" w:hAnsi="PDF417x"/>
                <w:sz w:val="24"/>
                <w:szCs w:val="24"/>
              </w:rPr>
              <w:br/>
              <w:t>+*xjq*Ftz*qkj*wrm*loj*bCg*rds*Bus*rxl*bwx*uzq*-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217BA857" w14:textId="77777777" w:rsidTr="005F330D">
        <w:trPr>
          <w:trHeight w:val="851"/>
        </w:trPr>
        <w:tc>
          <w:tcPr>
            <w:tcW w:w="0" w:type="auto"/>
          </w:tcPr>
          <w:p w14:paraId="6F441237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9D62332" wp14:editId="67110E1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360060FD" w14:textId="77777777" w:rsidTr="004F6767">
        <w:trPr>
          <w:trHeight w:val="276"/>
        </w:trPr>
        <w:tc>
          <w:tcPr>
            <w:tcW w:w="0" w:type="auto"/>
          </w:tcPr>
          <w:p w14:paraId="1FF5DBD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EE0BAA7" w14:textId="77777777" w:rsidTr="004F6767">
        <w:trPr>
          <w:trHeight w:val="291"/>
        </w:trPr>
        <w:tc>
          <w:tcPr>
            <w:tcW w:w="0" w:type="auto"/>
          </w:tcPr>
          <w:p w14:paraId="47958A2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3544901" w14:textId="77777777" w:rsidTr="004F6767">
        <w:trPr>
          <w:trHeight w:val="276"/>
        </w:trPr>
        <w:tc>
          <w:tcPr>
            <w:tcW w:w="0" w:type="auto"/>
          </w:tcPr>
          <w:p w14:paraId="1E65680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B082BC0" w14:textId="77777777" w:rsidTr="004F6767">
        <w:trPr>
          <w:trHeight w:val="291"/>
        </w:trPr>
        <w:tc>
          <w:tcPr>
            <w:tcW w:w="0" w:type="auto"/>
          </w:tcPr>
          <w:p w14:paraId="43818640" w14:textId="1F17C29C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</w:t>
            </w:r>
            <w:r w:rsidR="003343C8">
              <w:rPr>
                <w:rFonts w:ascii="Times New Roman" w:hAnsi="Times New Roman" w:cs="Times New Roman"/>
                <w:b/>
                <w:bCs/>
              </w:rPr>
              <w:t>DSKO VIJEĆE</w:t>
            </w:r>
          </w:p>
        </w:tc>
      </w:tr>
    </w:tbl>
    <w:p w14:paraId="6383512B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FCDD874" w14:textId="77777777" w:rsidR="00B92D0F" w:rsidRPr="003343C8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343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3343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3343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3343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601-01/25-01/06</w:t>
      </w:r>
      <w:r w:rsidR="008C5FE5" w:rsidRPr="003343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6F5C151" w14:textId="77777777" w:rsidR="00B92D0F" w:rsidRPr="003343C8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3343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3343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2D061ED6" w14:textId="77777777" w:rsidR="00B92D0F" w:rsidRPr="003343C8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3343C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3343C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3343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196BCC7C" w14:textId="77777777" w:rsidR="00D364C6" w:rsidRDefault="00D364C6" w:rsidP="003343C8"/>
    <w:p w14:paraId="6C377DD7" w14:textId="77777777" w:rsidR="003343C8" w:rsidRPr="0000113F" w:rsidRDefault="003343C8" w:rsidP="003343C8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Temeljem članka 54. stavka 1. Zakona o ustanovama („Narodne novine“, br. 76/93, 29/97, 47/99 i 35/08, 127/19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151/22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članka 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41. Zakona o predškolskom odgoju i obrazovanju („Narodne novine“ br. 10/97, 107/97, 94/13, 98/19, 57/22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102/23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) te članka 32. Statuta Grada Pregrade („Službeni glasnik Krapinsko-zagorske županije“ br. 06/13, 17/13, 7/18, 16/18-pročišćeni tekst, 05/20, 8/21, 38/22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40/23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) Gradsko vijeće Grada Pregrade 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svojoj 25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sjednici održanoj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7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donijelo je sljedeću</w:t>
      </w:r>
    </w:p>
    <w:p w14:paraId="27E38DD4" w14:textId="77777777" w:rsidR="003343C8" w:rsidRPr="0000113F" w:rsidRDefault="003343C8" w:rsidP="003343C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ODLUKU</w:t>
      </w:r>
    </w:p>
    <w:p w14:paraId="5FC4C712" w14:textId="77777777" w:rsidR="003343C8" w:rsidRPr="0000113F" w:rsidRDefault="003343C8" w:rsidP="003343C8">
      <w:pPr>
        <w:spacing w:before="100" w:beforeAutospacing="1" w:after="100" w:afterAutospacing="1"/>
        <w:ind w:left="142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Članak 1.</w:t>
      </w:r>
    </w:p>
    <w:p w14:paraId="1B15DB34" w14:textId="77777777" w:rsidR="003343C8" w:rsidRPr="0000113F" w:rsidRDefault="003343C8" w:rsidP="003343C8">
      <w:pPr>
        <w:spacing w:before="100" w:beforeAutospacing="1" w:after="100" w:afterAutospacing="1"/>
        <w:ind w:left="142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Daje se prethodna suglasnost Dječjem vrtiću „Naša radost“ iz Pregrade na prijedlog Statutarne odluke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br. II 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 izmjeni i dopuni Statuta Dječjeg vrtića „Naša radost“ Pregrada (KLASA:0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25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-0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1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/2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-01/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0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1, URBROJ: 2214-41-02-2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-01) od 1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7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</w:p>
    <w:p w14:paraId="30870F51" w14:textId="77777777" w:rsidR="003343C8" w:rsidRPr="0000113F" w:rsidRDefault="003343C8" w:rsidP="003343C8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Članak 2.</w:t>
      </w:r>
    </w:p>
    <w:p w14:paraId="48635D75" w14:textId="77777777" w:rsidR="003343C8" w:rsidRPr="0000113F" w:rsidRDefault="003343C8" w:rsidP="003343C8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70532D6" w14:textId="77777777" w:rsidR="003343C8" w:rsidRPr="0000113F" w:rsidRDefault="003343C8" w:rsidP="003343C8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Ova Odluka stupa na snagu danom donošenja.</w:t>
      </w:r>
    </w:p>
    <w:p w14:paraId="0D7C13B6" w14:textId="77777777" w:rsidR="003343C8" w:rsidRPr="0000113F" w:rsidRDefault="003343C8" w:rsidP="003343C8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C0CEA08" w14:textId="77777777" w:rsidR="003343C8" w:rsidRPr="0000113F" w:rsidRDefault="003343C8" w:rsidP="003343C8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PREDSJEDNICA 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br/>
        <w:t>GRADSKOG VIJEĆA</w:t>
      </w:r>
    </w:p>
    <w:p w14:paraId="467B2898" w14:textId="77777777" w:rsidR="003343C8" w:rsidRPr="0000113F" w:rsidRDefault="003343C8" w:rsidP="003343C8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Vesna Petek</w:t>
      </w:r>
    </w:p>
    <w:p w14:paraId="57906E56" w14:textId="77777777" w:rsidR="00D707B3" w:rsidRDefault="00D707B3" w:rsidP="00D707B3">
      <w:pPr>
        <w:jc w:val="right"/>
      </w:pPr>
    </w:p>
    <w:p w14:paraId="5AE5C969" w14:textId="77777777" w:rsidR="00D707B3" w:rsidRDefault="00D707B3" w:rsidP="00D707B3"/>
    <w:p w14:paraId="3C6C97C3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D06ECC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DB67F6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D43A9C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7D60DA5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456EC97" wp14:editId="65BF1AF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0E722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56EC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E0E7220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53FEC"/>
    <w:rsid w:val="00275B0C"/>
    <w:rsid w:val="003343C8"/>
    <w:rsid w:val="00347D72"/>
    <w:rsid w:val="003F65C1"/>
    <w:rsid w:val="004D3807"/>
    <w:rsid w:val="004F4C90"/>
    <w:rsid w:val="005F330D"/>
    <w:rsid w:val="00693AB1"/>
    <w:rsid w:val="008A562A"/>
    <w:rsid w:val="008C5FE5"/>
    <w:rsid w:val="008D7D1C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C61B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2025-03-28T11:21:00Z</cp:lastPrinted>
  <dcterms:created xsi:type="dcterms:W3CDTF">2025-03-31T09:35:00Z</dcterms:created>
  <dcterms:modified xsi:type="dcterms:W3CDTF">2025-03-31T09:35:00Z</dcterms:modified>
</cp:coreProperties>
</file>